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D81" w:rsidRDefault="004D7D81" w:rsidP="004D7D81">
      <w:pPr>
        <w:keepNext w:val="0"/>
        <w:keepLines w:val="0"/>
        <w:autoSpaceDE w:val="0"/>
        <w:autoSpaceDN w:val="0"/>
        <w:adjustRightInd w:val="0"/>
        <w:spacing w:before="0" w:line="240" w:lineRule="auto"/>
        <w:rPr>
          <w:rFonts w:ascii="Tahoma" w:eastAsiaTheme="minorHAnsi" w:hAnsi="Tahoma" w:cs="Tahoma"/>
          <w:color w:val="auto"/>
          <w:sz w:val="20"/>
          <w:szCs w:val="20"/>
        </w:rPr>
      </w:pPr>
    </w:p>
    <w:p w:rsidR="004D7D81" w:rsidRDefault="004D7D81" w:rsidP="004D7D81">
      <w:pPr>
        <w:autoSpaceDE w:val="0"/>
        <w:autoSpaceDN w:val="0"/>
        <w:adjustRightInd w:val="0"/>
        <w:spacing w:after="0" w:line="240" w:lineRule="auto"/>
        <w:jc w:val="both"/>
        <w:outlineLvl w:val="0"/>
        <w:rPr>
          <w:rFonts w:ascii="Arial" w:hAnsi="Arial" w:cs="Arial"/>
          <w:sz w:val="20"/>
          <w:szCs w:val="20"/>
        </w:rPr>
      </w:pP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АДМИНИСТРАЦИЯ ГОРОДА ЕКАТЕРИНБУРГА</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18 апреля 2013 г. N 1395</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_GoBack"/>
      <w:r>
        <w:rPr>
          <w:rFonts w:ascii="Arial" w:eastAsiaTheme="minorHAnsi" w:hAnsi="Arial" w:cs="Arial"/>
          <w:b/>
          <w:bCs/>
          <w:color w:val="auto"/>
          <w:sz w:val="20"/>
          <w:szCs w:val="20"/>
        </w:rPr>
        <w:t>ОБ УТВЕРЖДЕНИИ ПОЛОЖЕНИЯ О ПОРЯДКЕ ПРЕДСТАВЛЕНИЯ ЛИЦОМ,</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ПОСТУПАЮЩИМ НА ДОЛЖНОСТЬ РУКОВОДИТЕЛЯ МУНИЦИПАЛЬНОГО</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УЧРЕЖДЕНИЯ, И РУКОВОДИТЕЛЕМ МУНИЦИПАЛЬНОГО УЧРЕЖДЕНИЯ</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СВЕДЕНИЙ О ДОХОДАХ, ИМУЩЕСТВЕ И ОБЯЗАТЕЛЬСТВАХ</w:t>
      </w:r>
    </w:p>
    <w:bookmarkEnd w:id="0"/>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ИМУЩЕСТВЕННОГО ХАРАКТЕРА, А ТАКЖЕ О ДОХОДАХ, ИМУЩЕСТВЕ И</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ОБЯЗАТЕЛЬСТВАХ ИМУЩЕСТВЕННОГО ХАРАКТЕРА СУПРУГА (СУПРУГИ) И</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НЕСОВЕРШЕННОЛЕТНИХ ДЕТЕЙ</w:t>
      </w:r>
    </w:p>
    <w:p w:rsidR="004D7D81" w:rsidRDefault="004D7D81" w:rsidP="004D7D8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D7D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D7D81" w:rsidRDefault="004D7D8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D7D81" w:rsidRDefault="004D7D8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D7D81" w:rsidRDefault="004D7D8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D7D81" w:rsidRDefault="004D7D8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Администрации г. Екатеринбурга от 10.02.2015 </w:t>
            </w:r>
            <w:hyperlink r:id="rId4" w:history="1">
              <w:r>
                <w:rPr>
                  <w:rFonts w:ascii="Arial" w:hAnsi="Arial" w:cs="Arial"/>
                  <w:color w:val="0000FF"/>
                  <w:sz w:val="20"/>
                  <w:szCs w:val="20"/>
                </w:rPr>
                <w:t>N 235</w:t>
              </w:r>
            </w:hyperlink>
            <w:r>
              <w:rPr>
                <w:rFonts w:ascii="Arial" w:hAnsi="Arial" w:cs="Arial"/>
                <w:color w:val="392C69"/>
                <w:sz w:val="20"/>
                <w:szCs w:val="20"/>
              </w:rPr>
              <w:t>,</w:t>
            </w:r>
          </w:p>
          <w:p w:rsidR="004D7D81" w:rsidRDefault="004D7D8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23.04.2018 </w:t>
            </w:r>
            <w:hyperlink r:id="rId5" w:history="1">
              <w:r>
                <w:rPr>
                  <w:rFonts w:ascii="Arial" w:hAnsi="Arial" w:cs="Arial"/>
                  <w:color w:val="0000FF"/>
                  <w:sz w:val="20"/>
                  <w:szCs w:val="20"/>
                </w:rPr>
                <w:t>N 838</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D7D81" w:rsidRDefault="004D7D81">
            <w:pPr>
              <w:autoSpaceDE w:val="0"/>
              <w:autoSpaceDN w:val="0"/>
              <w:adjustRightInd w:val="0"/>
              <w:spacing w:after="0" w:line="240" w:lineRule="auto"/>
              <w:jc w:val="center"/>
              <w:rPr>
                <w:rFonts w:ascii="Arial" w:hAnsi="Arial" w:cs="Arial"/>
                <w:color w:val="392C69"/>
                <w:sz w:val="20"/>
                <w:szCs w:val="20"/>
              </w:rPr>
            </w:pPr>
          </w:p>
        </w:tc>
      </w:tr>
    </w:tbl>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Руководствуясь </w:t>
      </w:r>
      <w:hyperlink r:id="rId6" w:history="1">
        <w:r>
          <w:rPr>
            <w:rFonts w:ascii="Arial" w:hAnsi="Arial" w:cs="Arial"/>
            <w:color w:val="0000FF"/>
            <w:sz w:val="20"/>
            <w:szCs w:val="20"/>
          </w:rPr>
          <w:t>статьей 275</w:t>
        </w:r>
      </w:hyperlink>
      <w:r>
        <w:rPr>
          <w:rFonts w:ascii="Arial" w:hAnsi="Arial" w:cs="Arial"/>
          <w:sz w:val="20"/>
          <w:szCs w:val="20"/>
        </w:rPr>
        <w:t xml:space="preserve"> Трудового кодекса Российской Федерации, </w:t>
      </w:r>
      <w:hyperlink r:id="rId7" w:history="1">
        <w:r>
          <w:rPr>
            <w:rFonts w:ascii="Arial" w:hAnsi="Arial" w:cs="Arial"/>
            <w:color w:val="0000FF"/>
            <w:sz w:val="20"/>
            <w:szCs w:val="20"/>
          </w:rPr>
          <w:t>статьей 8</w:t>
        </w:r>
      </w:hyperlink>
      <w:r>
        <w:rPr>
          <w:rFonts w:ascii="Arial" w:hAnsi="Arial" w:cs="Arial"/>
          <w:sz w:val="20"/>
          <w:szCs w:val="20"/>
        </w:rPr>
        <w:t xml:space="preserve"> Федерального закона от 25.12.2008 N 273-ФЗ "О противодействии коррупции", постановляю:</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w:t>
      </w:r>
      <w:hyperlink w:anchor="Par35" w:history="1">
        <w:r>
          <w:rPr>
            <w:rFonts w:ascii="Arial" w:hAnsi="Arial" w:cs="Arial"/>
            <w:color w:val="0000FF"/>
            <w:sz w:val="20"/>
            <w:szCs w:val="20"/>
          </w:rPr>
          <w:t>Положение</w:t>
        </w:r>
      </w:hyperlink>
      <w:r>
        <w:rPr>
          <w:rFonts w:ascii="Arial" w:hAnsi="Arial" w:cs="Arial"/>
          <w:sz w:val="20"/>
          <w:szCs w:val="20"/>
        </w:rPr>
        <w:t xml:space="preserve"> о представлении лицом, поступающим на должность руководителя муниципального учреждения, и руководителем муниципального учреждения сведений о доходах, имуществе и обязательствах имущественного характера, а также о доходах, имуществе и обязательствах имущественного характера супруга (супруги) и несовершеннолетних детей (далее - Положение).</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Руководителям муниципальных учреждений обеспечить представление в срок по 30 апреля, следующего за отчетным годом, сведений о доходах, имуществе и обязательствах имущественного характера, а также о доходах, имуществе и обязательствах имущественного характера супруга (супруги) и несовершеннолетних детей в соответствии с </w:t>
      </w:r>
      <w:hyperlink w:anchor="Par35" w:history="1">
        <w:r>
          <w:rPr>
            <w:rFonts w:ascii="Arial" w:hAnsi="Arial" w:cs="Arial"/>
            <w:color w:val="0000FF"/>
            <w:sz w:val="20"/>
            <w:szCs w:val="20"/>
          </w:rPr>
          <w:t>Положением</w:t>
        </w:r>
      </w:hyperlink>
      <w:r>
        <w:rPr>
          <w:rFonts w:ascii="Arial" w:hAnsi="Arial" w:cs="Arial"/>
          <w:sz w:val="20"/>
          <w:szCs w:val="20"/>
        </w:rPr>
        <w:t>.</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Информационно-аналитическому департаменту Администрации города Екатеринбурга опубликовать настоящее Постановление в газете "Вечерний Екатеринбург" и разместить на официальном сайте Администрации города Екатеринбурга в сети Интернет в установленный срок.</w:t>
      </w: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Глава Администрации</w:t>
      </w:r>
    </w:p>
    <w:p w:rsidR="004D7D81" w:rsidRDefault="004D7D81" w:rsidP="004D7D8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города Екатеринбурга</w:t>
      </w:r>
    </w:p>
    <w:p w:rsidR="004D7D81" w:rsidRDefault="004D7D81" w:rsidP="004D7D8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А.Э.ЯКОБ</w:t>
      </w: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4D7D81" w:rsidRDefault="004D7D81" w:rsidP="004D7D8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4D7D81" w:rsidRDefault="004D7D81" w:rsidP="004D7D8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Администрации города Екатеринбурга</w:t>
      </w:r>
    </w:p>
    <w:p w:rsidR="004D7D81" w:rsidRDefault="004D7D81" w:rsidP="004D7D8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18 апреля 2013 г. N 1395</w:t>
      </w: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35"/>
      <w:bookmarkEnd w:id="1"/>
      <w:r>
        <w:rPr>
          <w:rFonts w:ascii="Arial" w:eastAsiaTheme="minorHAnsi" w:hAnsi="Arial" w:cs="Arial"/>
          <w:b/>
          <w:bCs/>
          <w:color w:val="auto"/>
          <w:sz w:val="20"/>
          <w:szCs w:val="20"/>
        </w:rPr>
        <w:t>ПОЛОЖЕНИЕ</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ПОРЯДКЕ ПРЕДСТАВЛЕНИЯ ЛИЦОМ, ПОСТУПАЮЩИМ</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ДОЛЖНОСТЬ РУКОВОДИТЕЛЯ МУНИЦИПАЛЬНОГО УЧРЕЖДЕНИЯ, И</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РУКОВОДИТЕЛЕМ МУНИЦИПАЛЬНОГО УЧРЕЖДЕНИЯ СВЕДЕНИЙ</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ДОХОДАХ, ИМУЩЕСТВЕ И ОБЯЗАТЕЛЬСТВАХ ИМУЩЕСТВЕННОГО</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ХАРАКТЕРА, А ТАКЖЕ О ДОХОДАХ, ИМУЩЕСТВЕ И ОБЯЗАТЕЛЬСТВАХ</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ИМУЩЕСТВЕННОГО ХАРАКТЕРА СУПРУГА (СУПРУГИ) И</w:t>
      </w:r>
    </w:p>
    <w:p w:rsidR="004D7D81" w:rsidRDefault="004D7D81" w:rsidP="004D7D8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НЕСОВЕРШЕННОЛЕТНИХ ДЕТЕЙ</w:t>
      </w:r>
    </w:p>
    <w:p w:rsidR="004D7D81" w:rsidRDefault="004D7D81" w:rsidP="004D7D8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D7D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D7D81" w:rsidRDefault="004D7D8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D7D81" w:rsidRDefault="004D7D8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D7D81" w:rsidRDefault="004D7D8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D7D81" w:rsidRDefault="004D7D8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Администрации г. Екатеринбурга от 10.02.2015 </w:t>
            </w:r>
            <w:hyperlink r:id="rId8" w:history="1">
              <w:r>
                <w:rPr>
                  <w:rFonts w:ascii="Arial" w:hAnsi="Arial" w:cs="Arial"/>
                  <w:color w:val="0000FF"/>
                  <w:sz w:val="20"/>
                  <w:szCs w:val="20"/>
                </w:rPr>
                <w:t>N 235</w:t>
              </w:r>
            </w:hyperlink>
            <w:r>
              <w:rPr>
                <w:rFonts w:ascii="Arial" w:hAnsi="Arial" w:cs="Arial"/>
                <w:color w:val="392C69"/>
                <w:sz w:val="20"/>
                <w:szCs w:val="20"/>
              </w:rPr>
              <w:t>,</w:t>
            </w:r>
          </w:p>
          <w:p w:rsidR="004D7D81" w:rsidRDefault="004D7D8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23.04.2018 </w:t>
            </w:r>
            <w:hyperlink r:id="rId9" w:history="1">
              <w:r>
                <w:rPr>
                  <w:rFonts w:ascii="Arial" w:hAnsi="Arial" w:cs="Arial"/>
                  <w:color w:val="0000FF"/>
                  <w:sz w:val="20"/>
                  <w:szCs w:val="20"/>
                </w:rPr>
                <w:t>N 838</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D7D81" w:rsidRDefault="004D7D81">
            <w:pPr>
              <w:autoSpaceDE w:val="0"/>
              <w:autoSpaceDN w:val="0"/>
              <w:adjustRightInd w:val="0"/>
              <w:spacing w:after="0" w:line="240" w:lineRule="auto"/>
              <w:jc w:val="center"/>
              <w:rPr>
                <w:rFonts w:ascii="Arial" w:hAnsi="Arial" w:cs="Arial"/>
                <w:color w:val="392C69"/>
                <w:sz w:val="20"/>
                <w:szCs w:val="20"/>
              </w:rPr>
            </w:pPr>
          </w:p>
        </w:tc>
      </w:tr>
    </w:tbl>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1. ОБЩИЕ ПОЛОЖЕНИЯ</w:t>
      </w: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Настоящее Положение разработано на основании </w:t>
      </w:r>
      <w:hyperlink r:id="rId10" w:history="1">
        <w:r>
          <w:rPr>
            <w:rFonts w:ascii="Arial" w:hAnsi="Arial" w:cs="Arial"/>
            <w:color w:val="0000FF"/>
            <w:sz w:val="20"/>
            <w:szCs w:val="20"/>
          </w:rPr>
          <w:t>статьи 275</w:t>
        </w:r>
      </w:hyperlink>
      <w:r>
        <w:rPr>
          <w:rFonts w:ascii="Arial" w:hAnsi="Arial" w:cs="Arial"/>
          <w:sz w:val="20"/>
          <w:szCs w:val="20"/>
        </w:rPr>
        <w:t xml:space="preserve"> Трудового кодекса Российской Федерации, </w:t>
      </w:r>
      <w:hyperlink r:id="rId11" w:history="1">
        <w:r>
          <w:rPr>
            <w:rFonts w:ascii="Arial" w:hAnsi="Arial" w:cs="Arial"/>
            <w:color w:val="0000FF"/>
            <w:sz w:val="20"/>
            <w:szCs w:val="20"/>
          </w:rPr>
          <w:t>статьи 8</w:t>
        </w:r>
      </w:hyperlink>
      <w:r>
        <w:rPr>
          <w:rFonts w:ascii="Arial" w:hAnsi="Arial" w:cs="Arial"/>
          <w:sz w:val="20"/>
          <w:szCs w:val="20"/>
        </w:rPr>
        <w:t xml:space="preserve"> Федерального закона от 26.12.2008 N 273-ФЗ "О противодействии коррупции" и определяет порядок представления лицом, поступающим на должность руководителя муниципального учреждения, и руководителем муниципального учреждения сведений о доходах, имуществе и обязательствах имущественного характера, а также о доходах, имуществе и обязательствах имущественного характера супруга (супруги) и несовершеннолетних детей.</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bookmarkStart w:id="2" w:name="Par50"/>
      <w:bookmarkEnd w:id="2"/>
      <w:r>
        <w:rPr>
          <w:rFonts w:ascii="Arial" w:hAnsi="Arial" w:cs="Arial"/>
          <w:sz w:val="20"/>
          <w:szCs w:val="20"/>
        </w:rPr>
        <w:t>2. Обязанность по представлению сведений о доходах, имуществе и обязательствах имущественного характера, а также о доходах, имуществе и обязательствах имущественного характера супруга (супруги) и несовершеннолетних детей в соответствии с федеральными законами возлагается на:</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поступающее на должность руководителя муниципального учреждения;</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руководителя муниципального учреждения (ежегодно).</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доходах, имуществе и обязательствах имущественного характера, представляемые лицами, указанными в </w:t>
      </w:r>
      <w:hyperlink w:anchor="Par50" w:history="1">
        <w:r>
          <w:rPr>
            <w:rFonts w:ascii="Arial" w:hAnsi="Arial" w:cs="Arial"/>
            <w:color w:val="0000FF"/>
            <w:sz w:val="20"/>
            <w:szCs w:val="20"/>
          </w:rPr>
          <w:t>пункте 2</w:t>
        </w:r>
      </w:hyperlink>
      <w:r>
        <w:rPr>
          <w:rFonts w:ascii="Arial" w:hAnsi="Arial" w:cs="Arial"/>
          <w:sz w:val="20"/>
          <w:szCs w:val="20"/>
        </w:rPr>
        <w:t xml:space="preserve"> настоящего Положения, относятся к информации ограниченного доступа, если федеральным законом они не отнесены к сведениям, составляющим государственную тайну.</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 допускается использование сведений о доходах, имуществе и обязательствах имущественного характера, представляемых лицами, указанными в </w:t>
      </w:r>
      <w:hyperlink w:anchor="Par50" w:history="1">
        <w:r>
          <w:rPr>
            <w:rFonts w:ascii="Arial" w:hAnsi="Arial" w:cs="Arial"/>
            <w:color w:val="0000FF"/>
            <w:sz w:val="20"/>
            <w:szCs w:val="20"/>
          </w:rPr>
          <w:t>пункте 2</w:t>
        </w:r>
      </w:hyperlink>
      <w:r>
        <w:rPr>
          <w:rFonts w:ascii="Arial" w:hAnsi="Arial" w:cs="Arial"/>
          <w:sz w:val="20"/>
          <w:szCs w:val="20"/>
        </w:rPr>
        <w:t xml:space="preserve"> настоящего Положения, для установления либо определения его платежеспособности и платежеспособности супруга (супруги) и несовершеннолетних детей.</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Лица, виновные в разглашении сведений о доходах, имуществе и обязательствах имущественного характера, несут ответственность в соответствии с законодательством Российской Федерации.</w:t>
      </w: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Глава 2. ПОРЯДОК ПРЕДСТАВЛЕНИЯ СВЕДЕНИЙ О ДОХОДАХ,</w:t>
      </w:r>
    </w:p>
    <w:p w:rsidR="004D7D81" w:rsidRDefault="004D7D81" w:rsidP="004D7D8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ИМУЩЕСТВЕ И ОБЯЗАТЕЛЬСТВАХ ИМУЩЕСТВЕННОГО ХАРАКТЕРА</w:t>
      </w: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ind w:firstLine="540"/>
        <w:jc w:val="both"/>
        <w:rPr>
          <w:rFonts w:ascii="Arial" w:hAnsi="Arial" w:cs="Arial"/>
          <w:sz w:val="20"/>
          <w:szCs w:val="20"/>
        </w:rPr>
      </w:pPr>
      <w:bookmarkStart w:id="3" w:name="Par60"/>
      <w:bookmarkEnd w:id="3"/>
      <w:r>
        <w:rPr>
          <w:rFonts w:ascii="Arial" w:hAnsi="Arial" w:cs="Arial"/>
          <w:sz w:val="20"/>
          <w:szCs w:val="20"/>
        </w:rPr>
        <w:t>6. При поступлении на должность руководителя муниципального учреждения лицо обязано представить представителю нанимателя (работодателю) в отраслевой (функциональный) или территориальный орган Администрации города Екатеринбурга, осуществляющий полномочия (функции) учредителя муниципального учреждения (далее - представитель нанимателя (работодатель)):</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лицом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доходах супруга (супруги)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лицом документов для замещения должности руководителя муниципального учреждения.</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Сведения, указанные в </w:t>
      </w:r>
      <w:hyperlink w:anchor="Par60" w:history="1">
        <w:r>
          <w:rPr>
            <w:rFonts w:ascii="Arial" w:hAnsi="Arial" w:cs="Arial"/>
            <w:color w:val="0000FF"/>
            <w:sz w:val="20"/>
            <w:szCs w:val="20"/>
          </w:rPr>
          <w:t>пункте 6</w:t>
        </w:r>
      </w:hyperlink>
      <w:r>
        <w:rPr>
          <w:rFonts w:ascii="Arial" w:hAnsi="Arial" w:cs="Arial"/>
          <w:sz w:val="20"/>
          <w:szCs w:val="20"/>
        </w:rPr>
        <w:t xml:space="preserve"> настоящего Положения, представляются по форме, утвержденной Постановлением Администрации города Екатеринбурга.</w:t>
      </w:r>
    </w:p>
    <w:p w:rsidR="004D7D81" w:rsidRDefault="004D7D81" w:rsidP="004D7D8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12" w:history="1">
        <w:r>
          <w:rPr>
            <w:rFonts w:ascii="Arial" w:hAnsi="Arial" w:cs="Arial"/>
            <w:color w:val="0000FF"/>
            <w:sz w:val="20"/>
            <w:szCs w:val="20"/>
          </w:rPr>
          <w:t>Постановления</w:t>
        </w:r>
      </w:hyperlink>
      <w:r>
        <w:rPr>
          <w:rFonts w:ascii="Arial" w:hAnsi="Arial" w:cs="Arial"/>
          <w:sz w:val="20"/>
          <w:szCs w:val="20"/>
        </w:rPr>
        <w:t xml:space="preserve"> Администрации г. Екатеринбурга от 10.02.2015 N 235)</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bookmarkStart w:id="4" w:name="Par65"/>
      <w:bookmarkEnd w:id="4"/>
      <w:r>
        <w:rPr>
          <w:rFonts w:ascii="Arial" w:hAnsi="Arial" w:cs="Arial"/>
          <w:sz w:val="20"/>
          <w:szCs w:val="20"/>
        </w:rPr>
        <w:t xml:space="preserve">8. Руководитель муниципального учреждения обязан ежегодно (не позднее 30 апреля года, следующего за отчетным) представлять представителю нанимателя (работодателю) в отраслевой (функциональный) или </w:t>
      </w:r>
      <w:r>
        <w:rPr>
          <w:rFonts w:ascii="Arial" w:hAnsi="Arial" w:cs="Arial"/>
          <w:sz w:val="20"/>
          <w:szCs w:val="20"/>
        </w:rPr>
        <w:lastRenderedPageBreak/>
        <w:t>территориальный орган Администрации города Екатеринбурга, осуществляющий полномочия (функции) учредителя муниципального учреждения:</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случае если лицо, поступающее на должность руководителя муниципального учреждения, или руководитель муниципального учреждения обнаружили, что в представленных ими сведениях о своих доходах, имуществе и обязательствах имущественного характера, а также о доходах, имуществе и обязательствах имущественного характера супруга (супруги) и несовершеннолетних детей не отражены или не полностью отражены какие-либо сведения либо имеются ошибки, они вправе представить уточненные сведения в течение одного месяца со дня представления сведений представителю нанимателя (работодателя) в соответствии с </w:t>
      </w:r>
      <w:hyperlink w:anchor="Par60" w:history="1">
        <w:r>
          <w:rPr>
            <w:rFonts w:ascii="Arial" w:hAnsi="Arial" w:cs="Arial"/>
            <w:color w:val="0000FF"/>
            <w:sz w:val="20"/>
            <w:szCs w:val="20"/>
          </w:rPr>
          <w:t>пунктами 6</w:t>
        </w:r>
      </w:hyperlink>
      <w:r>
        <w:rPr>
          <w:rFonts w:ascii="Arial" w:hAnsi="Arial" w:cs="Arial"/>
          <w:sz w:val="20"/>
          <w:szCs w:val="20"/>
        </w:rPr>
        <w:t xml:space="preserve"> и </w:t>
      </w:r>
      <w:hyperlink w:anchor="Par65" w:history="1">
        <w:r>
          <w:rPr>
            <w:rFonts w:ascii="Arial" w:hAnsi="Arial" w:cs="Arial"/>
            <w:color w:val="0000FF"/>
            <w:sz w:val="20"/>
            <w:szCs w:val="20"/>
          </w:rPr>
          <w:t>8</w:t>
        </w:r>
      </w:hyperlink>
      <w:r>
        <w:rPr>
          <w:rFonts w:ascii="Arial" w:hAnsi="Arial" w:cs="Arial"/>
          <w:sz w:val="20"/>
          <w:szCs w:val="20"/>
        </w:rPr>
        <w:t xml:space="preserve"> настоящего Положения.</w:t>
      </w:r>
    </w:p>
    <w:p w:rsidR="004D7D81" w:rsidRDefault="004D7D81" w:rsidP="004D7D8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w:t>
      </w:r>
      <w:hyperlink r:id="rId13" w:history="1">
        <w:r>
          <w:rPr>
            <w:rFonts w:ascii="Arial" w:hAnsi="Arial" w:cs="Arial"/>
            <w:color w:val="0000FF"/>
            <w:sz w:val="20"/>
            <w:szCs w:val="20"/>
          </w:rPr>
          <w:t>Постановлением</w:t>
        </w:r>
      </w:hyperlink>
      <w:r>
        <w:rPr>
          <w:rFonts w:ascii="Arial" w:hAnsi="Arial" w:cs="Arial"/>
          <w:sz w:val="20"/>
          <w:szCs w:val="20"/>
        </w:rPr>
        <w:t xml:space="preserve"> Администрации г. Екатеринбурга от 23.04.2018 N 838)</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Сведения о доходах, имуществе и обязательствах имущественного характера, указанные в </w:t>
      </w:r>
      <w:hyperlink w:anchor="Par60" w:history="1">
        <w:r>
          <w:rPr>
            <w:rFonts w:ascii="Arial" w:hAnsi="Arial" w:cs="Arial"/>
            <w:color w:val="0000FF"/>
            <w:sz w:val="20"/>
            <w:szCs w:val="20"/>
          </w:rPr>
          <w:t>пунктах 6</w:t>
        </w:r>
      </w:hyperlink>
      <w:r>
        <w:rPr>
          <w:rFonts w:ascii="Arial" w:hAnsi="Arial" w:cs="Arial"/>
          <w:sz w:val="20"/>
          <w:szCs w:val="20"/>
        </w:rPr>
        <w:t xml:space="preserve"> и </w:t>
      </w:r>
      <w:hyperlink w:anchor="Par65" w:history="1">
        <w:r>
          <w:rPr>
            <w:rFonts w:ascii="Arial" w:hAnsi="Arial" w:cs="Arial"/>
            <w:color w:val="0000FF"/>
            <w:sz w:val="20"/>
            <w:szCs w:val="20"/>
          </w:rPr>
          <w:t>8</w:t>
        </w:r>
      </w:hyperlink>
      <w:r>
        <w:rPr>
          <w:rFonts w:ascii="Arial" w:hAnsi="Arial" w:cs="Arial"/>
          <w:sz w:val="20"/>
          <w:szCs w:val="20"/>
        </w:rPr>
        <w:t xml:space="preserve"> настоящего Положения, представляются на бумажном носителе и в электронном виде по форме, утвержденной постановлением Администрации города Екатеринбурга.</w:t>
      </w:r>
    </w:p>
    <w:p w:rsidR="004D7D81" w:rsidRDefault="004D7D81" w:rsidP="004D7D8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14" w:history="1">
        <w:r>
          <w:rPr>
            <w:rFonts w:ascii="Arial" w:hAnsi="Arial" w:cs="Arial"/>
            <w:color w:val="0000FF"/>
            <w:sz w:val="20"/>
            <w:szCs w:val="20"/>
          </w:rPr>
          <w:t>Постановления</w:t>
        </w:r>
      </w:hyperlink>
      <w:r>
        <w:rPr>
          <w:rFonts w:ascii="Arial" w:hAnsi="Arial" w:cs="Arial"/>
          <w:sz w:val="20"/>
          <w:szCs w:val="20"/>
        </w:rPr>
        <w:t xml:space="preserve"> Администрации г. Екатеринбурга от 10.02.2015 N 235)</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невозможности по объективным причинам представить представителю нанимателя (работодателю) сведения о доходах, имуществе и обязательствах имущественного характера супруга (супруги) и несовершеннолетних детей руководитель муниципального учреждения обязан уведомить в письменном виде представителя нанимателя (работодателя) о невозможности представления соответствующих сведений, а также о причинах, по которым сведения не могут быть представлены.</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Факт непредставления по объективным причинам руководителем муниципального учреждения сведений о доходах, имуществе и обязательствах имущественного характера супруги (супруга) и несовершеннолетних детей подлежит рассмотрению на заседании Комиссии по противодействию коррупции и урегулированию конфликта интересов в муниципальных организациях, расположенных на территории муниципального образования "город Екатеринбург".</w:t>
      </w:r>
    </w:p>
    <w:p w:rsidR="004D7D81" w:rsidRDefault="004D7D81" w:rsidP="004D7D8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w:t>
      </w:r>
      <w:hyperlink r:id="rId15" w:history="1">
        <w:r>
          <w:rPr>
            <w:rFonts w:ascii="Arial" w:hAnsi="Arial" w:cs="Arial"/>
            <w:color w:val="0000FF"/>
            <w:sz w:val="20"/>
            <w:szCs w:val="20"/>
          </w:rPr>
          <w:t>Постановления</w:t>
        </w:r>
      </w:hyperlink>
      <w:r>
        <w:rPr>
          <w:rFonts w:ascii="Arial" w:hAnsi="Arial" w:cs="Arial"/>
          <w:sz w:val="20"/>
          <w:szCs w:val="20"/>
        </w:rPr>
        <w:t xml:space="preserve"> Администрации г. Екатеринбурга от 23.04.2018 N 838)</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Сведения о доходах, имуществе и обязательствах имущественного характера, представляемые лицом, поступающим на должность руководителя муниципального учреждения, в случае </w:t>
      </w:r>
      <w:proofErr w:type="spellStart"/>
      <w:r>
        <w:rPr>
          <w:rFonts w:ascii="Arial" w:hAnsi="Arial" w:cs="Arial"/>
          <w:sz w:val="20"/>
          <w:szCs w:val="20"/>
        </w:rPr>
        <w:t>непоступления</w:t>
      </w:r>
      <w:proofErr w:type="spellEnd"/>
      <w:r>
        <w:rPr>
          <w:rFonts w:ascii="Arial" w:hAnsi="Arial" w:cs="Arial"/>
          <w:sz w:val="20"/>
          <w:szCs w:val="20"/>
        </w:rPr>
        <w:t xml:space="preserve"> его на должность руководителя муниципального учреждения не могут быть использованы в дальнейшем и подлежат уничтожению.</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Непредставление лицом при поступлении на должность руководителя муниципального учреждения представителю нанимателя (работодателю) сведений о доходах,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лица на должность руководителя муниципального учреждения.</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Невыполнение руководителем муниципального учреждения обязанности по представлению представителю нанимателя (работодателю) сведений о доходах, имуществе и обязательствах имущественного характера является правонарушением, влекущим увольнение с работы в муниципальном учреждении.</w:t>
      </w:r>
    </w:p>
    <w:p w:rsidR="004D7D81" w:rsidRDefault="004D7D81" w:rsidP="004D7D81">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D7D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D7D81" w:rsidRDefault="004D7D81">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D7D81" w:rsidRDefault="004D7D81">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D7D81" w:rsidRDefault="004D7D81">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4D7D81" w:rsidRDefault="004D7D8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Нумерация 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4D7D81" w:rsidRDefault="004D7D81">
            <w:pPr>
              <w:autoSpaceDE w:val="0"/>
              <w:autoSpaceDN w:val="0"/>
              <w:adjustRightInd w:val="0"/>
              <w:spacing w:after="0" w:line="240" w:lineRule="auto"/>
              <w:jc w:val="both"/>
              <w:rPr>
                <w:rFonts w:ascii="Arial" w:hAnsi="Arial" w:cs="Arial"/>
                <w:color w:val="392C69"/>
                <w:sz w:val="20"/>
                <w:szCs w:val="20"/>
              </w:rPr>
            </w:pPr>
          </w:p>
        </w:tc>
      </w:tr>
    </w:tbl>
    <w:p w:rsidR="004D7D81" w:rsidRDefault="004D7D81" w:rsidP="004D7D8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15. Проверка достоверности и полноты сведений о доходах, имуществе и обязательствах имущественного характера осуществляется представителем нанимателя (работодателем) с учетом требований норм федерального законодательства.</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Руководители отраслевых (функциональных) и территориальных органов Администрации города Екатеринбурга, осуществляющие полномочия (функции) учредителя муниципального учреждения, в соответствии с </w:t>
      </w:r>
      <w:hyperlink r:id="rId16" w:history="1">
        <w:r>
          <w:rPr>
            <w:rFonts w:ascii="Arial" w:hAnsi="Arial" w:cs="Arial"/>
            <w:color w:val="0000FF"/>
            <w:sz w:val="20"/>
            <w:szCs w:val="20"/>
          </w:rPr>
          <w:t>пунктом 3</w:t>
        </w:r>
      </w:hyperlink>
      <w:r>
        <w:rPr>
          <w:rFonts w:ascii="Arial" w:hAnsi="Arial" w:cs="Arial"/>
          <w:sz w:val="20"/>
          <w:szCs w:val="20"/>
        </w:rPr>
        <w:t xml:space="preserve"> Постановления Администрации города Екатеринбурга от 27.04.2012 N 1729 "Об утверждении порядка размещения сведений о доходах, об имуществе и обязательствах имущественного характера лиц, замещающих должности муниципальной службы в Администрации города Екатеринбурга, и членов их семей на официальном сайте Администрации города Екатеринбурга и предоставления этих сведений средствам массовой информации для опубликования", по истечении 10 рабочих дней со дня истечения срока, установленного для подачи справок о доходах, предоставляют на бумажном и магнитном носителях сведения о доходах, имуществе и обязательствах имущественного характера руководителей муниципальных учреждений, а также о доходах, имуществе и обязательствах имущественного характера супруга (супруги) и несовершеннолетних детей в Информационно-аналитический департамент Администрации города Екатеринбурга для размещения на официальном сайте Администрации города Екатеринбурга в сети интернет.</w:t>
      </w:r>
    </w:p>
    <w:p w:rsidR="004D7D81" w:rsidRDefault="004D7D81" w:rsidP="004D7D8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 w:history="1">
        <w:r>
          <w:rPr>
            <w:rFonts w:ascii="Arial" w:hAnsi="Arial" w:cs="Arial"/>
            <w:color w:val="0000FF"/>
            <w:sz w:val="20"/>
            <w:szCs w:val="20"/>
          </w:rPr>
          <w:t>Постановления</w:t>
        </w:r>
      </w:hyperlink>
      <w:r>
        <w:rPr>
          <w:rFonts w:ascii="Arial" w:hAnsi="Arial" w:cs="Arial"/>
          <w:sz w:val="20"/>
          <w:szCs w:val="20"/>
        </w:rPr>
        <w:t xml:space="preserve"> Администрации г. Екатеринбурга от 23.04.2018 N 838)</w:t>
      </w:r>
    </w:p>
    <w:p w:rsidR="004D7D81" w:rsidRDefault="004D7D81" w:rsidP="004D7D8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Информационно-аналитический департамент Администрации города Екатеринбурга по истечении 14 рабочих дней со дня истечения срока, установленного для подачи справок о доходах, имуществе и обязательствах имущественного характера, размещает сведения о доходах, имуществе и обязательствах имущественного характера руководителей муниципальных учреждений, а также о доходах, имуществе и обязательствах имущественного характера супруга (супруги) и несовершеннолетних детей на официальном сайте Администрации города Екатеринбурга.</w:t>
      </w:r>
    </w:p>
    <w:p w:rsidR="004D7D81" w:rsidRDefault="004D7D81" w:rsidP="004D7D8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 w:history="1">
        <w:r>
          <w:rPr>
            <w:rFonts w:ascii="Arial" w:hAnsi="Arial" w:cs="Arial"/>
            <w:color w:val="0000FF"/>
            <w:sz w:val="20"/>
            <w:szCs w:val="20"/>
          </w:rPr>
          <w:t>Постановления</w:t>
        </w:r>
      </w:hyperlink>
      <w:r>
        <w:rPr>
          <w:rFonts w:ascii="Arial" w:hAnsi="Arial" w:cs="Arial"/>
          <w:sz w:val="20"/>
          <w:szCs w:val="20"/>
        </w:rPr>
        <w:t xml:space="preserve"> Администрации г. Екатеринбурга от 23.04.2018 N 838)</w:t>
      </w: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autoSpaceDE w:val="0"/>
        <w:autoSpaceDN w:val="0"/>
        <w:adjustRightInd w:val="0"/>
        <w:spacing w:after="0" w:line="240" w:lineRule="auto"/>
        <w:jc w:val="both"/>
        <w:rPr>
          <w:rFonts w:ascii="Arial" w:hAnsi="Arial" w:cs="Arial"/>
          <w:sz w:val="20"/>
          <w:szCs w:val="20"/>
        </w:rPr>
      </w:pPr>
    </w:p>
    <w:p w:rsidR="004D7D81" w:rsidRDefault="004D7D81" w:rsidP="004D7D81">
      <w:pPr>
        <w:pBdr>
          <w:top w:val="single" w:sz="6" w:space="0" w:color="auto"/>
        </w:pBdr>
        <w:autoSpaceDE w:val="0"/>
        <w:autoSpaceDN w:val="0"/>
        <w:adjustRightInd w:val="0"/>
        <w:spacing w:before="100" w:after="100" w:line="240" w:lineRule="auto"/>
        <w:jc w:val="both"/>
        <w:rPr>
          <w:rFonts w:ascii="Arial" w:hAnsi="Arial" w:cs="Arial"/>
          <w:sz w:val="2"/>
          <w:szCs w:val="2"/>
        </w:rPr>
      </w:pPr>
    </w:p>
    <w:p w:rsidR="00B76BCA" w:rsidRDefault="00B76BCA"/>
    <w:sectPr w:rsidR="00B76BCA" w:rsidSect="00F11D6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81"/>
    <w:rsid w:val="004D7D81"/>
    <w:rsid w:val="00B7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AA30"/>
  <w15:chartTrackingRefBased/>
  <w15:docId w15:val="{89C54A89-F9D5-4666-8078-4286318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CB76673F36A63E4049B7EC5E360452F42E77F8ECC9C6662CCE88C8BE76BD3C3F752D53B8456E6423607846DDB6177A404AD72EA76801147C24EE2E35V5M" TargetMode="External"/><Relationship Id="rId13" Type="http://schemas.openxmlformats.org/officeDocument/2006/relationships/hyperlink" Target="consultantplus://offline/ref=E6CB76673F36A63E4049B7EC5E360452F42E77F8EFCFC06D2CCE88C8BE76BD3C3F752D53B8456E6423607846DDB6177A404AD72EA76801147C24EE2E35V5M" TargetMode="External"/><Relationship Id="rId18" Type="http://schemas.openxmlformats.org/officeDocument/2006/relationships/hyperlink" Target="consultantplus://offline/ref=E6CB76673F36A63E4049B7EC5E360452F42E77F8EFCFC06D2CCE88C8BE76BD3C3F752D53B8456E6423607847DAB6177A404AD72EA76801147C24EE2E35V5M" TargetMode="External"/><Relationship Id="rId3" Type="http://schemas.openxmlformats.org/officeDocument/2006/relationships/webSettings" Target="webSettings.xml"/><Relationship Id="rId7" Type="http://schemas.openxmlformats.org/officeDocument/2006/relationships/hyperlink" Target="consultantplus://offline/ref=E6CB76673F36A63E4049A9E1485A5A58F1242AF0E9C9C839749A8E9FE126BB697F352B00FA0A373467357544D3A3432C1A1DDA2E3AVDM" TargetMode="External"/><Relationship Id="rId12" Type="http://schemas.openxmlformats.org/officeDocument/2006/relationships/hyperlink" Target="consultantplus://offline/ref=E6CB76673F36A63E4049B7EC5E360452F42E77F8ECC9C6662CCE88C8BE76BD3C3F752D53B8456E6423607846DDB6177A404AD72EA76801147C24EE2E35V5M" TargetMode="External"/><Relationship Id="rId17" Type="http://schemas.openxmlformats.org/officeDocument/2006/relationships/hyperlink" Target="consultantplus://offline/ref=E6CB76673F36A63E4049B7EC5E360452F42E77F8EFCFC06D2CCE88C8BE76BD3C3F752D53B8456E6423607847DBB6177A404AD72EA76801147C24EE2E35V5M" TargetMode="External"/><Relationship Id="rId2" Type="http://schemas.openxmlformats.org/officeDocument/2006/relationships/settings" Target="settings.xml"/><Relationship Id="rId16" Type="http://schemas.openxmlformats.org/officeDocument/2006/relationships/hyperlink" Target="consultantplus://offline/ref=E6CB76673F36A63E4049B7EC5E360452F42E77F8EECDC4672AC888C8BE76BD3C3F752D53B8456E6423607846DCB6177A404AD72EA76801147C24EE2E35V5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6CB76673F36A63E4049A9E1485A5A58F1272BF5E9CDC839749A8E9FE126BB697F352B06FB036766246B2C179FE84E290C01DA2BB174011136V0M" TargetMode="External"/><Relationship Id="rId11" Type="http://schemas.openxmlformats.org/officeDocument/2006/relationships/hyperlink" Target="consultantplus://offline/ref=E6CB76673F36A63E4049A9E1485A5A58F1242AF0E9C9C839749A8E9FE126BB697F352B00FA0A373467357544D3A3432C1A1DDA2E3AVDM" TargetMode="External"/><Relationship Id="rId5" Type="http://schemas.openxmlformats.org/officeDocument/2006/relationships/hyperlink" Target="consultantplus://offline/ref=E6CB76673F36A63E4049B7EC5E360452F42E77F8EFCFC06D2CCE88C8BE76BD3C3F752D53B8456E6423607846DEB6177A404AD72EA76801147C24EE2E35V5M" TargetMode="External"/><Relationship Id="rId15" Type="http://schemas.openxmlformats.org/officeDocument/2006/relationships/hyperlink" Target="consultantplus://offline/ref=E6CB76673F36A63E4049B7EC5E360452F42E77F8EFCFC06D2CCE88C8BE76BD3C3F752D53B8456E6423607846D3B6177A404AD72EA76801147C24EE2E35V5M" TargetMode="External"/><Relationship Id="rId10" Type="http://schemas.openxmlformats.org/officeDocument/2006/relationships/hyperlink" Target="consultantplus://offline/ref=E6CB76673F36A63E4049A9E1485A5A58F1272BF5E9CDC839749A8E9FE126BB697F352B06FB036766246B2C179FE84E290C01DA2BB174011136V0M" TargetMode="External"/><Relationship Id="rId19" Type="http://schemas.openxmlformats.org/officeDocument/2006/relationships/fontTable" Target="fontTable.xml"/><Relationship Id="rId4" Type="http://schemas.openxmlformats.org/officeDocument/2006/relationships/hyperlink" Target="consultantplus://offline/ref=E6CB76673F36A63E4049B7EC5E360452F42E77F8ECC9C6662CCE88C8BE76BD3C3F752D53B8456E6423607846DEB6177A404AD72EA76801147C24EE2E35V5M" TargetMode="External"/><Relationship Id="rId9" Type="http://schemas.openxmlformats.org/officeDocument/2006/relationships/hyperlink" Target="consultantplus://offline/ref=E6CB76673F36A63E4049B7EC5E360452F42E77F8EFCFC06D2CCE88C8BE76BD3C3F752D53B8456E6423607846DDB6177A404AD72EA76801147C24EE2E35V5M" TargetMode="External"/><Relationship Id="rId14" Type="http://schemas.openxmlformats.org/officeDocument/2006/relationships/hyperlink" Target="consultantplus://offline/ref=E6CB76673F36A63E4049B7EC5E360452F42E77F8ECC9C6662CCE88C8BE76BD3C3F752D53B8456E6423607846D3B6177A404AD72EA76801147C24EE2E35V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2188</Words>
  <Characters>12474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Анастасия Алексеевна</dc:creator>
  <cp:keywords/>
  <dc:description/>
  <cp:lastModifiedBy>Кулакова Анастасия Алексеевна</cp:lastModifiedBy>
  <cp:revision>1</cp:revision>
  <dcterms:created xsi:type="dcterms:W3CDTF">2022-07-28T12:22:00Z</dcterms:created>
  <dcterms:modified xsi:type="dcterms:W3CDTF">2022-07-28T12:29:00Z</dcterms:modified>
</cp:coreProperties>
</file>